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BD" w:rsidRPr="00E143FA" w:rsidRDefault="005C4CBD" w:rsidP="005C4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4"/>
          <w:szCs w:val="24"/>
          <w:bdr w:val="none" w:sz="0" w:space="0" w:color="auto"/>
          <w:lang w:eastAsia="el-GR"/>
        </w:rPr>
      </w:pPr>
      <w:r w:rsidRPr="00E143FA">
        <w:rPr>
          <w:rFonts w:eastAsia="Times New Roman"/>
          <w:noProof/>
          <w:sz w:val="24"/>
          <w:szCs w:val="24"/>
          <w:bdr w:val="none" w:sz="0" w:space="0" w:color="auto"/>
          <w:lang w:eastAsia="el-GR"/>
        </w:rPr>
        <w:drawing>
          <wp:inline distT="0" distB="0" distL="0" distR="0" wp14:anchorId="69756F49" wp14:editId="593B3BEE">
            <wp:extent cx="1399540" cy="668020"/>
            <wp:effectExtent l="0" t="0" r="0" b="0"/>
            <wp:docPr id="1" name="Εικόνα 1" descr="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_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BD" w:rsidRPr="00E143FA" w:rsidRDefault="005C4CBD" w:rsidP="005C4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eastAsia="Times New Roman"/>
          <w:b/>
          <w:sz w:val="22"/>
          <w:szCs w:val="22"/>
          <w:bdr w:val="none" w:sz="0" w:space="0" w:color="auto"/>
          <w:lang w:eastAsia="el-GR"/>
        </w:rPr>
      </w:pPr>
    </w:p>
    <w:p w:rsidR="005C4CBD" w:rsidRPr="00E143FA" w:rsidRDefault="005C4CBD" w:rsidP="005C4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eastAsia="Times New Roman"/>
          <w:b/>
          <w:sz w:val="22"/>
          <w:szCs w:val="22"/>
          <w:bdr w:val="none" w:sz="0" w:space="0" w:color="auto"/>
          <w:lang w:eastAsia="el-GR"/>
        </w:rPr>
      </w:pPr>
      <w:r w:rsidRPr="00E143FA">
        <w:rPr>
          <w:rFonts w:eastAsia="Times New Roman"/>
          <w:b/>
          <w:sz w:val="22"/>
          <w:szCs w:val="22"/>
          <w:bdr w:val="none" w:sz="0" w:space="0" w:color="auto"/>
          <w:lang w:eastAsia="el-GR"/>
        </w:rPr>
        <w:t xml:space="preserve">ΙΛΧΑΝ ΑΧΜΕΤ </w:t>
      </w:r>
    </w:p>
    <w:p w:rsidR="005C4CBD" w:rsidRDefault="005C4CBD" w:rsidP="005C4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eastAsia="el-GR"/>
        </w:rPr>
      </w:pPr>
      <w:r w:rsidRPr="00E143FA">
        <w:rPr>
          <w:rFonts w:eastAsia="Times New Roman"/>
          <w:sz w:val="22"/>
          <w:szCs w:val="22"/>
          <w:bdr w:val="none" w:sz="0" w:space="0" w:color="auto"/>
          <w:lang w:eastAsia="el-GR"/>
        </w:rPr>
        <w:t>Βουλευτής Ροδόπης-</w:t>
      </w:r>
    </w:p>
    <w:p w:rsidR="005C4CBD" w:rsidRPr="00E143FA" w:rsidRDefault="005C4CBD" w:rsidP="005C4C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eastAsia="el-GR"/>
        </w:rPr>
      </w:pPr>
      <w:r>
        <w:rPr>
          <w:rFonts w:eastAsia="Times New Roman"/>
          <w:sz w:val="22"/>
          <w:szCs w:val="22"/>
          <w:bdr w:val="none" w:sz="0" w:space="0" w:color="auto"/>
          <w:lang w:eastAsia="el-GR"/>
        </w:rPr>
        <w:t>ΠΑ.ΣΟ.Κ-</w:t>
      </w:r>
      <w:r w:rsidRPr="00E143FA">
        <w:rPr>
          <w:rFonts w:eastAsia="Times New Roman"/>
          <w:sz w:val="22"/>
          <w:szCs w:val="22"/>
          <w:bdr w:val="none" w:sz="0" w:space="0" w:color="auto"/>
          <w:lang w:eastAsia="el-GR"/>
        </w:rPr>
        <w:t xml:space="preserve">Κίνημα Αλλαγής </w:t>
      </w:r>
    </w:p>
    <w:p w:rsidR="005C4CBD" w:rsidRDefault="005C4CBD" w:rsidP="005C4CBD">
      <w:pPr>
        <w:jc w:val="center"/>
        <w:rPr>
          <w:sz w:val="28"/>
          <w:szCs w:val="28"/>
          <w:u w:val="single"/>
        </w:rPr>
      </w:pPr>
    </w:p>
    <w:p w:rsidR="005C4CBD" w:rsidRDefault="005C4CBD" w:rsidP="005C4CBD">
      <w:pPr>
        <w:jc w:val="right"/>
        <w:rPr>
          <w:sz w:val="22"/>
          <w:szCs w:val="22"/>
        </w:rPr>
      </w:pPr>
    </w:p>
    <w:p w:rsidR="005C4CBD" w:rsidRPr="00F922EA" w:rsidRDefault="005C4CBD" w:rsidP="005C4CBD">
      <w:pPr>
        <w:jc w:val="right"/>
        <w:rPr>
          <w:sz w:val="22"/>
          <w:szCs w:val="22"/>
        </w:rPr>
      </w:pPr>
      <w:r w:rsidRPr="00F922EA">
        <w:rPr>
          <w:sz w:val="22"/>
          <w:szCs w:val="22"/>
        </w:rPr>
        <w:t xml:space="preserve">Αθήνα </w:t>
      </w:r>
      <w:r>
        <w:rPr>
          <w:sz w:val="22"/>
          <w:szCs w:val="22"/>
        </w:rPr>
        <w:t>20</w:t>
      </w:r>
      <w:r w:rsidRPr="00F922EA">
        <w:rPr>
          <w:sz w:val="22"/>
          <w:szCs w:val="22"/>
        </w:rPr>
        <w:t>-</w:t>
      </w:r>
      <w:r>
        <w:rPr>
          <w:sz w:val="22"/>
          <w:szCs w:val="22"/>
        </w:rPr>
        <w:t>3</w:t>
      </w:r>
      <w:r w:rsidRPr="00F922EA">
        <w:rPr>
          <w:sz w:val="22"/>
          <w:szCs w:val="22"/>
        </w:rPr>
        <w:t>-202</w:t>
      </w:r>
      <w:r>
        <w:rPr>
          <w:sz w:val="22"/>
          <w:szCs w:val="22"/>
        </w:rPr>
        <w:t>3</w:t>
      </w:r>
    </w:p>
    <w:p w:rsidR="005C4CBD" w:rsidRDefault="005C4CBD" w:rsidP="005C4C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Επίκαιρη Ερώτηση</w:t>
      </w:r>
    </w:p>
    <w:p w:rsidR="005C4CBD" w:rsidRPr="001824E6" w:rsidRDefault="005C4CBD" w:rsidP="005C4CBD">
      <w:pPr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5C4CBD" w:rsidRPr="001824E6" w:rsidRDefault="005C4CBD" w:rsidP="005C4CBD">
      <w:pPr>
        <w:jc w:val="both"/>
        <w:rPr>
          <w:b/>
          <w:sz w:val="24"/>
          <w:szCs w:val="24"/>
        </w:rPr>
      </w:pPr>
    </w:p>
    <w:p w:rsidR="005C4CBD" w:rsidRDefault="005C4CBD" w:rsidP="005C4CBD">
      <w:pPr>
        <w:spacing w:after="200" w:line="276" w:lineRule="auto"/>
        <w:jc w:val="both"/>
        <w:rPr>
          <w:sz w:val="24"/>
          <w:szCs w:val="24"/>
        </w:rPr>
      </w:pPr>
      <w:r w:rsidRPr="00CD2B09">
        <w:rPr>
          <w:b/>
          <w:sz w:val="24"/>
          <w:szCs w:val="24"/>
        </w:rPr>
        <w:t>ΠΡΟΣ:</w:t>
      </w:r>
      <w:r>
        <w:rPr>
          <w:sz w:val="24"/>
          <w:szCs w:val="24"/>
        </w:rPr>
        <w:t xml:space="preserve"> Υπουργό Αγροτικής Ανάπτυξης &amp; Τροφίμων, κ. Γεωργαντά Γεώργιο</w:t>
      </w:r>
    </w:p>
    <w:p w:rsidR="005C4CBD" w:rsidRDefault="005C4CBD" w:rsidP="005C4CBD">
      <w:pPr>
        <w:spacing w:after="200" w:line="276" w:lineRule="auto"/>
        <w:jc w:val="both"/>
        <w:rPr>
          <w:sz w:val="24"/>
          <w:szCs w:val="24"/>
        </w:rPr>
      </w:pPr>
      <w:r w:rsidRPr="00CD2B09">
        <w:rPr>
          <w:b/>
          <w:sz w:val="24"/>
          <w:szCs w:val="24"/>
        </w:rPr>
        <w:t>ΘΕΜΑ:</w:t>
      </w:r>
      <w:r>
        <w:rPr>
          <w:sz w:val="24"/>
          <w:szCs w:val="24"/>
        </w:rPr>
        <w:t xml:space="preserve"> </w:t>
      </w:r>
      <w:r w:rsidRPr="00922345">
        <w:rPr>
          <w:sz w:val="24"/>
          <w:szCs w:val="24"/>
        </w:rPr>
        <w:t>Αναγκαία η αύξηση του προϋπολογισμού για το πρόγραμμα νέων αγροτών-</w:t>
      </w:r>
      <w:r>
        <w:rPr>
          <w:sz w:val="24"/>
          <w:szCs w:val="24"/>
        </w:rPr>
        <w:t>7,2</w:t>
      </w:r>
      <w:r w:rsidRPr="00922345">
        <w:rPr>
          <w:sz w:val="24"/>
          <w:szCs w:val="24"/>
        </w:rPr>
        <w:t xml:space="preserve"> εκ.</w:t>
      </w:r>
      <w:r>
        <w:rPr>
          <w:sz w:val="24"/>
          <w:szCs w:val="24"/>
        </w:rPr>
        <w:t xml:space="preserve"> ευρώ</w:t>
      </w:r>
      <w:r w:rsidRPr="00922345">
        <w:rPr>
          <w:sz w:val="24"/>
          <w:szCs w:val="24"/>
        </w:rPr>
        <w:t xml:space="preserve"> υπολείπονται για την Περιφέρεια </w:t>
      </w:r>
      <w:r>
        <w:rPr>
          <w:sz w:val="24"/>
          <w:szCs w:val="24"/>
        </w:rPr>
        <w:t xml:space="preserve">Ανατολικής Μακεδονίας-Θράκης  </w:t>
      </w:r>
    </w:p>
    <w:p w:rsidR="005C4CBD" w:rsidRDefault="005C4CBD" w:rsidP="005C4CBD">
      <w:pPr>
        <w:spacing w:after="200" w:line="276" w:lineRule="auto"/>
        <w:jc w:val="both"/>
        <w:rPr>
          <w:sz w:val="24"/>
          <w:szCs w:val="24"/>
        </w:rPr>
      </w:pPr>
    </w:p>
    <w:p w:rsidR="005C4CBD" w:rsidRDefault="005C4CBD" w:rsidP="005C4CBD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Σύμφωνα με </w:t>
      </w:r>
      <w:r w:rsidRPr="0094593E">
        <w:rPr>
          <w:sz w:val="24"/>
          <w:szCs w:val="24"/>
        </w:rPr>
        <w:t>την 1</w:t>
      </w:r>
      <w:r>
        <w:rPr>
          <w:sz w:val="24"/>
          <w:szCs w:val="24"/>
        </w:rPr>
        <w:t>η</w:t>
      </w:r>
      <w:r w:rsidRPr="009459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</w:t>
      </w:r>
      <w:r w:rsidRPr="0094593E">
        <w:rPr>
          <w:sz w:val="24"/>
          <w:szCs w:val="24"/>
        </w:rPr>
        <w:t>πικαιροποίηση</w:t>
      </w:r>
      <w:proofErr w:type="spellEnd"/>
      <w:r w:rsidRPr="0094593E">
        <w:rPr>
          <w:sz w:val="24"/>
          <w:szCs w:val="24"/>
        </w:rPr>
        <w:t xml:space="preserve"> των αποτελεσμάτων διοικητικού ελέγχου αιτημάτων στήριξης </w:t>
      </w:r>
      <w:r>
        <w:rPr>
          <w:sz w:val="24"/>
          <w:szCs w:val="24"/>
        </w:rPr>
        <w:t xml:space="preserve">προς </w:t>
      </w:r>
      <w:r w:rsidRPr="0094593E">
        <w:rPr>
          <w:sz w:val="24"/>
          <w:szCs w:val="24"/>
        </w:rPr>
        <w:t xml:space="preserve">ένταξη στο </w:t>
      </w:r>
      <w:proofErr w:type="spellStart"/>
      <w:r w:rsidRPr="0094593E">
        <w:rPr>
          <w:sz w:val="24"/>
          <w:szCs w:val="24"/>
        </w:rPr>
        <w:t>υπομέτρο</w:t>
      </w:r>
      <w:proofErr w:type="spellEnd"/>
      <w:r w:rsidRPr="0094593E">
        <w:rPr>
          <w:sz w:val="24"/>
          <w:szCs w:val="24"/>
        </w:rPr>
        <w:t xml:space="preserve"> 6.1 «Εγκατάσταση Νέων Γεωργών» του ΠΑΑ 2014–2020</w:t>
      </w:r>
      <w:r>
        <w:rPr>
          <w:sz w:val="24"/>
          <w:szCs w:val="24"/>
        </w:rPr>
        <w:t>,</w:t>
      </w:r>
      <w:r w:rsidRPr="0094593E">
        <w:rPr>
          <w:sz w:val="24"/>
          <w:szCs w:val="24"/>
        </w:rPr>
        <w:t xml:space="preserve"> κατά τη</w:t>
      </w:r>
      <w:r>
        <w:rPr>
          <w:sz w:val="24"/>
          <w:szCs w:val="24"/>
        </w:rPr>
        <w:t xml:space="preserve"> </w:t>
      </w:r>
      <w:r w:rsidRPr="0094593E">
        <w:rPr>
          <w:sz w:val="24"/>
          <w:szCs w:val="24"/>
        </w:rPr>
        <w:t>μεταβατική περίοδο 2021 και 2022 στην Περιφέρεια Ανατολικής Μακεδονίας και Θράκης</w:t>
      </w:r>
      <w:r>
        <w:rPr>
          <w:sz w:val="24"/>
          <w:szCs w:val="24"/>
        </w:rPr>
        <w:t xml:space="preserve"> ο π</w:t>
      </w:r>
      <w:r w:rsidRPr="0094593E">
        <w:rPr>
          <w:sz w:val="24"/>
          <w:szCs w:val="24"/>
        </w:rPr>
        <w:t>ίνακα</w:t>
      </w:r>
      <w:r>
        <w:rPr>
          <w:sz w:val="24"/>
          <w:szCs w:val="24"/>
        </w:rPr>
        <w:t>ς</w:t>
      </w:r>
      <w:r w:rsidRPr="0094593E">
        <w:rPr>
          <w:sz w:val="24"/>
          <w:szCs w:val="24"/>
        </w:rPr>
        <w:t xml:space="preserve"> δικαιούχων </w:t>
      </w:r>
      <w:r>
        <w:rPr>
          <w:sz w:val="24"/>
          <w:szCs w:val="24"/>
        </w:rPr>
        <w:t xml:space="preserve">και εν δυνάμει δικαιούχων </w:t>
      </w:r>
      <w:r w:rsidRPr="0094593E">
        <w:rPr>
          <w:sz w:val="24"/>
          <w:szCs w:val="24"/>
        </w:rPr>
        <w:t>για τους οποίους δεν απαιτείται προσκόμιση επιπλέον δικαιολογητικών</w:t>
      </w:r>
      <w:r>
        <w:rPr>
          <w:sz w:val="24"/>
          <w:szCs w:val="24"/>
        </w:rPr>
        <w:t xml:space="preserve"> </w:t>
      </w:r>
      <w:r w:rsidRPr="0094593E">
        <w:rPr>
          <w:sz w:val="24"/>
          <w:szCs w:val="24"/>
        </w:rPr>
        <w:t>περιλαμβάνει 1.2</w:t>
      </w:r>
      <w:r>
        <w:rPr>
          <w:sz w:val="24"/>
          <w:szCs w:val="24"/>
        </w:rPr>
        <w:t>16</w:t>
      </w:r>
      <w:r w:rsidRPr="0094593E">
        <w:rPr>
          <w:sz w:val="24"/>
          <w:szCs w:val="24"/>
        </w:rPr>
        <w:t xml:space="preserve"> </w:t>
      </w:r>
      <w:r>
        <w:rPr>
          <w:sz w:val="24"/>
          <w:szCs w:val="24"/>
        </w:rPr>
        <w:t>νέους αγρότες</w:t>
      </w:r>
      <w:r w:rsidRPr="0094593E">
        <w:rPr>
          <w:sz w:val="24"/>
          <w:szCs w:val="24"/>
        </w:rPr>
        <w:t xml:space="preserve"> με συνολικό ποσό δημόσιας δαπάνης</w:t>
      </w:r>
      <w:r>
        <w:rPr>
          <w:sz w:val="24"/>
          <w:szCs w:val="24"/>
        </w:rPr>
        <w:t xml:space="preserve"> περίπου </w:t>
      </w:r>
      <w:r w:rsidRPr="0094593E"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 w:rsidRPr="0094593E">
        <w:rPr>
          <w:sz w:val="24"/>
          <w:szCs w:val="24"/>
        </w:rPr>
        <w:t>τα</w:t>
      </w:r>
      <w:r>
        <w:rPr>
          <w:sz w:val="24"/>
          <w:szCs w:val="24"/>
        </w:rPr>
        <w:t xml:space="preserve"> </w:t>
      </w:r>
      <w:r w:rsidRPr="0094593E">
        <w:rPr>
          <w:sz w:val="24"/>
          <w:szCs w:val="24"/>
        </w:rPr>
        <w:t>45.</w:t>
      </w:r>
      <w:r>
        <w:rPr>
          <w:sz w:val="24"/>
          <w:szCs w:val="24"/>
        </w:rPr>
        <w:t>645</w:t>
      </w:r>
      <w:r w:rsidRPr="0094593E">
        <w:rPr>
          <w:sz w:val="24"/>
          <w:szCs w:val="24"/>
        </w:rPr>
        <w:t>.000,00€</w:t>
      </w:r>
      <w:r>
        <w:rPr>
          <w:sz w:val="24"/>
          <w:szCs w:val="24"/>
        </w:rPr>
        <w:t xml:space="preserve">. Παράλληλα, οι επιλαχόντες που δεν καλύπτονται από το όριο των διαθέσιμων πιστώσεων ανέρχονται στον αριθμό των 195 και προκειμένου να ενταχθούν απαιτούνται επιπλέον πιστώσεις της τάξεως των 7.200.000 ευρώ περίπου. </w:t>
      </w:r>
    </w:p>
    <w:p w:rsidR="005C4CBD" w:rsidRDefault="005C4CBD" w:rsidP="005C4CBD">
      <w:pPr>
        <w:spacing w:after="240" w:line="276" w:lineRule="auto"/>
        <w:jc w:val="both"/>
        <w:rPr>
          <w:sz w:val="24"/>
          <w:szCs w:val="24"/>
        </w:rPr>
      </w:pPr>
      <w:r w:rsidRPr="00922345">
        <w:rPr>
          <w:sz w:val="24"/>
          <w:szCs w:val="24"/>
        </w:rPr>
        <w:t>Επειδή</w:t>
      </w:r>
      <w:r>
        <w:rPr>
          <w:sz w:val="24"/>
          <w:szCs w:val="24"/>
        </w:rPr>
        <w:t>,</w:t>
      </w:r>
      <w:r w:rsidRPr="00922345">
        <w:rPr>
          <w:sz w:val="24"/>
          <w:szCs w:val="24"/>
        </w:rPr>
        <w:t xml:space="preserve"> υπάρχουν </w:t>
      </w:r>
      <w:r>
        <w:rPr>
          <w:sz w:val="24"/>
          <w:szCs w:val="24"/>
        </w:rPr>
        <w:t xml:space="preserve">ενδεχομένως </w:t>
      </w:r>
      <w:r w:rsidRPr="00922345">
        <w:rPr>
          <w:sz w:val="24"/>
          <w:szCs w:val="24"/>
        </w:rPr>
        <w:t xml:space="preserve">άλλα </w:t>
      </w:r>
      <w:r>
        <w:rPr>
          <w:sz w:val="24"/>
          <w:szCs w:val="24"/>
        </w:rPr>
        <w:t>προγράμματα</w:t>
      </w:r>
      <w:r w:rsidRPr="00922345">
        <w:rPr>
          <w:sz w:val="24"/>
          <w:szCs w:val="24"/>
        </w:rPr>
        <w:t xml:space="preserve"> του ΠΑΑ τα οποία είτε έχουν αδιάθετους πόρους είτε δεν έχουν λειτουργήσει και όπως φαίνεται δεν θα προλάβουν να προκηρυχθούν, από τα οποία θα </w:t>
      </w:r>
      <w:r>
        <w:rPr>
          <w:sz w:val="24"/>
          <w:szCs w:val="24"/>
        </w:rPr>
        <w:t>μπορούσαν</w:t>
      </w:r>
      <w:r w:rsidRPr="00922345">
        <w:rPr>
          <w:sz w:val="24"/>
          <w:szCs w:val="24"/>
        </w:rPr>
        <w:t xml:space="preserve"> να </w:t>
      </w:r>
      <w:r>
        <w:rPr>
          <w:sz w:val="24"/>
          <w:szCs w:val="24"/>
        </w:rPr>
        <w:t>μεταφερθούν</w:t>
      </w:r>
      <w:r w:rsidRPr="00922345">
        <w:rPr>
          <w:sz w:val="24"/>
          <w:szCs w:val="24"/>
        </w:rPr>
        <w:t xml:space="preserve"> κάποια κονδύλια προς το </w:t>
      </w:r>
      <w:proofErr w:type="spellStart"/>
      <w:r w:rsidRPr="00922345">
        <w:rPr>
          <w:sz w:val="24"/>
          <w:szCs w:val="24"/>
        </w:rPr>
        <w:t>υποµέτρο</w:t>
      </w:r>
      <w:proofErr w:type="spellEnd"/>
      <w:r w:rsidRPr="00922345">
        <w:rPr>
          <w:sz w:val="24"/>
          <w:szCs w:val="24"/>
        </w:rPr>
        <w:t xml:space="preserve"> 6.1 που υπάρχει και ζήτηση και ενδιαφέρον, αρκεί βέβαια να υπάρξει πολιτική βούληση από το υπουργείο.</w:t>
      </w:r>
    </w:p>
    <w:p w:rsidR="005C4CBD" w:rsidRPr="00922345" w:rsidRDefault="005C4CBD" w:rsidP="005C4CBD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Επειδή, σε προηγούμενη ανάλογη ερώτησή μου το καλοκαίρι του 2022 είπατε ότι «από</w:t>
      </w:r>
      <w:r w:rsidRPr="00717D74">
        <w:rPr>
          <w:sz w:val="24"/>
          <w:szCs w:val="24"/>
        </w:rPr>
        <w:t xml:space="preserve"> αίσθηση εθνικής ευθύνης αντιλαμβ</w:t>
      </w:r>
      <w:r>
        <w:rPr>
          <w:sz w:val="24"/>
          <w:szCs w:val="24"/>
        </w:rPr>
        <w:t>άνεστε</w:t>
      </w:r>
      <w:r w:rsidRPr="00717D74">
        <w:rPr>
          <w:sz w:val="24"/>
          <w:szCs w:val="24"/>
        </w:rPr>
        <w:t xml:space="preserve"> τα ζητήματα της Θράκης και τη θέληση που έχουν όλες οι πτέρυγες της Βουλής να στηρίξου</w:t>
      </w:r>
      <w:r>
        <w:rPr>
          <w:sz w:val="24"/>
          <w:szCs w:val="24"/>
        </w:rPr>
        <w:t>ν</w:t>
      </w:r>
      <w:r w:rsidRPr="00717D74">
        <w:rPr>
          <w:sz w:val="24"/>
          <w:szCs w:val="24"/>
        </w:rPr>
        <w:t xml:space="preserve"> την </w:t>
      </w:r>
      <w:r>
        <w:rPr>
          <w:sz w:val="24"/>
          <w:szCs w:val="24"/>
        </w:rPr>
        <w:t>Π</w:t>
      </w:r>
      <w:r w:rsidRPr="00717D74">
        <w:rPr>
          <w:sz w:val="24"/>
          <w:szCs w:val="24"/>
        </w:rPr>
        <w:t xml:space="preserve">εριφέρεια και ειδικά την </w:t>
      </w:r>
      <w:r>
        <w:rPr>
          <w:sz w:val="24"/>
          <w:szCs w:val="24"/>
        </w:rPr>
        <w:t>Π</w:t>
      </w:r>
      <w:r w:rsidRPr="00717D74">
        <w:rPr>
          <w:sz w:val="24"/>
          <w:szCs w:val="24"/>
        </w:rPr>
        <w:t>εριφέρεια η οποία είναι κοντά στα σύνορα</w:t>
      </w:r>
      <w:r>
        <w:rPr>
          <w:sz w:val="24"/>
          <w:szCs w:val="24"/>
        </w:rPr>
        <w:t>»</w:t>
      </w:r>
      <w:r w:rsidRPr="00717D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5C4CBD" w:rsidRPr="00922345" w:rsidRDefault="005C4CBD" w:rsidP="005C4CBD">
      <w:pPr>
        <w:tabs>
          <w:tab w:val="left" w:pos="3181"/>
        </w:tabs>
        <w:spacing w:after="240" w:line="276" w:lineRule="auto"/>
        <w:jc w:val="both"/>
        <w:rPr>
          <w:sz w:val="24"/>
          <w:szCs w:val="24"/>
        </w:rPr>
      </w:pPr>
      <w:r w:rsidRPr="00922345">
        <w:rPr>
          <w:sz w:val="24"/>
          <w:szCs w:val="24"/>
        </w:rPr>
        <w:t>Ερωτάσθε κε Υπουργέ:</w:t>
      </w:r>
      <w:r>
        <w:rPr>
          <w:sz w:val="24"/>
          <w:szCs w:val="24"/>
        </w:rPr>
        <w:tab/>
      </w:r>
    </w:p>
    <w:p w:rsidR="005C4CBD" w:rsidRPr="00922345" w:rsidRDefault="005C4CBD" w:rsidP="005C4CBD">
      <w:pPr>
        <w:spacing w:after="240" w:line="276" w:lineRule="auto"/>
        <w:jc w:val="both"/>
        <w:rPr>
          <w:sz w:val="24"/>
          <w:szCs w:val="24"/>
        </w:rPr>
      </w:pPr>
      <w:r w:rsidRPr="00922345">
        <w:rPr>
          <w:sz w:val="24"/>
          <w:szCs w:val="24"/>
        </w:rPr>
        <w:t xml:space="preserve">-Σε ποιες ενέργειες προτίθεστε να προβείτε προκειμένου να αυξηθεί ο προϋπολογισμός του προγράμματος νέων </w:t>
      </w:r>
      <w:r>
        <w:rPr>
          <w:sz w:val="24"/>
          <w:szCs w:val="24"/>
        </w:rPr>
        <w:t>αγροτών</w:t>
      </w:r>
      <w:r w:rsidRPr="00922345">
        <w:rPr>
          <w:sz w:val="24"/>
          <w:szCs w:val="24"/>
        </w:rPr>
        <w:t xml:space="preserve"> και να ενταχθούν όλοι όσοι </w:t>
      </w:r>
      <w:r w:rsidRPr="00922345">
        <w:rPr>
          <w:sz w:val="24"/>
          <w:szCs w:val="24"/>
        </w:rPr>
        <w:lastRenderedPageBreak/>
        <w:t xml:space="preserve">πληρούν τα κριτήρια </w:t>
      </w:r>
      <w:proofErr w:type="spellStart"/>
      <w:r w:rsidRPr="00922345">
        <w:rPr>
          <w:sz w:val="24"/>
          <w:szCs w:val="24"/>
        </w:rPr>
        <w:t>επιλεξιμότητας</w:t>
      </w:r>
      <w:proofErr w:type="spellEnd"/>
      <w:r w:rsidRPr="00922345">
        <w:rPr>
          <w:sz w:val="24"/>
          <w:szCs w:val="24"/>
        </w:rPr>
        <w:t xml:space="preserve"> και χαρακτηρίζονται επιλαχόντες, λόγω ανεπάρκειας των διαθέσιμων κονδυλίων;</w:t>
      </w:r>
    </w:p>
    <w:p w:rsidR="005C4CBD" w:rsidRDefault="005C4CBD" w:rsidP="005C4CBD">
      <w:pPr>
        <w:spacing w:after="240" w:line="276" w:lineRule="auto"/>
        <w:jc w:val="both"/>
        <w:rPr>
          <w:sz w:val="24"/>
          <w:szCs w:val="24"/>
        </w:rPr>
      </w:pPr>
      <w:r w:rsidRPr="00922345">
        <w:rPr>
          <w:sz w:val="24"/>
          <w:szCs w:val="24"/>
        </w:rPr>
        <w:t>-Ιδιαίτερα για την Περιφέρεια</w:t>
      </w:r>
      <w:r>
        <w:rPr>
          <w:sz w:val="24"/>
          <w:szCs w:val="24"/>
        </w:rPr>
        <w:t xml:space="preserve"> Ανατολικής Μακεδονίας-Θράκης</w:t>
      </w:r>
      <w:r w:rsidRPr="00922345">
        <w:rPr>
          <w:sz w:val="24"/>
          <w:szCs w:val="24"/>
        </w:rPr>
        <w:t xml:space="preserve"> που υπολείπονται </w:t>
      </w:r>
      <w:r>
        <w:rPr>
          <w:sz w:val="24"/>
          <w:szCs w:val="24"/>
        </w:rPr>
        <w:t>7.200.000</w:t>
      </w:r>
      <w:r w:rsidRPr="00922345">
        <w:rPr>
          <w:sz w:val="24"/>
          <w:szCs w:val="24"/>
        </w:rPr>
        <w:t xml:space="preserve"> Ευρώ, προτίθεστε με αύξηση του προϋπολογισμού ή ανακατανομή από άλλα προγράμματα του ΠΑΑ να καλύψετε τη διαφορά, προς όφελος των επιλαχόντων και του πρωτογενούς τομέα;</w:t>
      </w:r>
    </w:p>
    <w:p w:rsidR="005C4CBD" w:rsidRDefault="005C4CBD" w:rsidP="005C4CBD">
      <w:pPr>
        <w:spacing w:after="240" w:line="276" w:lineRule="auto"/>
        <w:jc w:val="center"/>
        <w:rPr>
          <w:sz w:val="24"/>
          <w:szCs w:val="24"/>
        </w:rPr>
      </w:pPr>
    </w:p>
    <w:p w:rsidR="005C4CBD" w:rsidRDefault="005C4CBD" w:rsidP="005C4CBD">
      <w:pPr>
        <w:spacing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Ο ερωτών βουλευτής,</w:t>
      </w:r>
    </w:p>
    <w:p w:rsidR="005C4CBD" w:rsidRDefault="005C4CBD" w:rsidP="005C4CBD">
      <w:pPr>
        <w:spacing w:after="240" w:line="276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Ιλχάν</w:t>
      </w:r>
      <w:proofErr w:type="spellEnd"/>
      <w:r>
        <w:rPr>
          <w:sz w:val="24"/>
          <w:szCs w:val="24"/>
        </w:rPr>
        <w:t xml:space="preserve"> Αχμέτ </w:t>
      </w:r>
    </w:p>
    <w:p w:rsidR="0019758C" w:rsidRDefault="0019758C" w:rsidP="005C4CBD">
      <w:pPr>
        <w:spacing w:after="240" w:line="276" w:lineRule="auto"/>
      </w:pPr>
    </w:p>
    <w:sectPr w:rsidR="00197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BD"/>
    <w:rsid w:val="0019758C"/>
    <w:rsid w:val="005C4CBD"/>
    <w:rsid w:val="00B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C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CBD"/>
    <w:rPr>
      <w:rFonts w:ascii="Tahoma" w:eastAsia="Arial Unicode MS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C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CBD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2023-03-20T07:41:00Z</cp:lastPrinted>
  <dcterms:created xsi:type="dcterms:W3CDTF">2023-03-20T07:38:00Z</dcterms:created>
  <dcterms:modified xsi:type="dcterms:W3CDTF">2023-03-20T20:54:00Z</dcterms:modified>
</cp:coreProperties>
</file>